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C8F" w:rsidRDefault="00C66C8F" w:rsidP="00AB4ED8">
      <w:pPr>
        <w:rPr>
          <w:rFonts w:ascii="Georgia" w:hAnsi="Georgia"/>
          <w:sz w:val="20"/>
        </w:rPr>
      </w:pPr>
      <w:bookmarkStart w:id="0" w:name="_GoBack"/>
      <w:bookmarkEnd w:id="0"/>
      <w:r>
        <w:rPr>
          <w:rFonts w:ascii="Georgia" w:hAnsi="Georgia"/>
          <w:noProof/>
          <w:sz w:val="20"/>
        </w:rPr>
        <w:drawing>
          <wp:inline distT="0" distB="0" distL="0" distR="0">
            <wp:extent cx="4000423" cy="1453487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- Cyber on Sunrise - CB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314" cy="1462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ED8" w:rsidRPr="00C66C8F" w:rsidRDefault="00842BB9" w:rsidP="00AB4ED8">
      <w:pPr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br/>
      </w:r>
      <w:r w:rsidR="00AB4ED8" w:rsidRPr="00C66C8F">
        <w:rPr>
          <w:rFonts w:ascii="Georgia" w:hAnsi="Georgia"/>
          <w:sz w:val="20"/>
        </w:rPr>
        <w:t xml:space="preserve">Chubb's Cyber Enterprise Risk Management solution </w:t>
      </w:r>
      <w:r w:rsidR="00C66C8F" w:rsidRPr="00C66C8F">
        <w:rPr>
          <w:rFonts w:ascii="Georgia" w:hAnsi="Georgia"/>
          <w:sz w:val="20"/>
        </w:rPr>
        <w:t xml:space="preserve">(Cyber ERM) has been integrated with </w:t>
      </w:r>
      <w:r w:rsidR="00AB4ED8" w:rsidRPr="00C66C8F">
        <w:rPr>
          <w:rFonts w:ascii="Georgia" w:hAnsi="Georgia"/>
          <w:sz w:val="20"/>
        </w:rPr>
        <w:t>Sunrise Exchange.</w:t>
      </w:r>
    </w:p>
    <w:p w:rsidR="00AB4ED8" w:rsidRPr="00C66C8F" w:rsidRDefault="00C66C8F" w:rsidP="00AB4ED8">
      <w:p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 xml:space="preserve">From 2 December, the </w:t>
      </w:r>
      <w:r w:rsidR="00AB4ED8" w:rsidRPr="00C66C8F">
        <w:rPr>
          <w:rFonts w:ascii="Georgia" w:hAnsi="Georgia"/>
          <w:sz w:val="20"/>
        </w:rPr>
        <w:t>same breadth of coverage and quality cyber services that Chubb is renowned for in the open market</w:t>
      </w:r>
      <w:r w:rsidRPr="00C66C8F">
        <w:rPr>
          <w:rFonts w:ascii="Georgia" w:hAnsi="Georgia"/>
          <w:sz w:val="20"/>
        </w:rPr>
        <w:t xml:space="preserve"> will be available to</w:t>
      </w:r>
      <w:r w:rsidR="00AB4ED8" w:rsidRPr="00C66C8F">
        <w:rPr>
          <w:rFonts w:ascii="Georgia" w:hAnsi="Georgia"/>
          <w:sz w:val="20"/>
        </w:rPr>
        <w:t xml:space="preserve"> your SME clients.</w:t>
      </w:r>
    </w:p>
    <w:p w:rsidR="00AB4ED8" w:rsidRPr="00C66C8F" w:rsidRDefault="00AB4ED8" w:rsidP="00AB4ED8">
      <w:p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 xml:space="preserve">Choose </w:t>
      </w:r>
      <w:r w:rsidR="00C66C8F" w:rsidRPr="00C66C8F">
        <w:rPr>
          <w:rFonts w:ascii="Georgia" w:hAnsi="Georgia"/>
          <w:sz w:val="20"/>
        </w:rPr>
        <w:t xml:space="preserve">Chubb </w:t>
      </w:r>
      <w:r w:rsidRPr="00C66C8F">
        <w:rPr>
          <w:rFonts w:ascii="Georgia" w:hAnsi="Georgia"/>
          <w:sz w:val="20"/>
        </w:rPr>
        <w:t xml:space="preserve">Cyber ERM and benefit from: </w:t>
      </w:r>
    </w:p>
    <w:p w:rsidR="00AB4ED8" w:rsidRPr="00C66C8F" w:rsidRDefault="00AB4ED8" w:rsidP="00AB4ED8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 xml:space="preserve">Chubb’s full </w:t>
      </w:r>
      <w:hyperlink r:id="rId6" w:history="1">
        <w:r w:rsidRPr="00C66C8F">
          <w:rPr>
            <w:rStyle w:val="Hyperlink"/>
            <w:rFonts w:ascii="Georgia" w:hAnsi="Georgia"/>
            <w:sz w:val="20"/>
          </w:rPr>
          <w:t>Cyber ERM policy wording</w:t>
        </w:r>
      </w:hyperlink>
      <w:r w:rsidRPr="00C66C8F">
        <w:rPr>
          <w:rFonts w:ascii="Georgia" w:hAnsi="Georgia"/>
          <w:sz w:val="20"/>
        </w:rPr>
        <w:t xml:space="preserve"> with no coverage restrictions</w:t>
      </w:r>
    </w:p>
    <w:p w:rsidR="00AB4ED8" w:rsidRPr="00C66C8F" w:rsidRDefault="00AB4ED8" w:rsidP="00AB4ED8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 xml:space="preserve">Cyber </w:t>
      </w:r>
      <w:hyperlink r:id="rId7" w:history="1">
        <w:r w:rsidRPr="00C66C8F">
          <w:rPr>
            <w:rStyle w:val="Hyperlink"/>
            <w:rFonts w:ascii="Georgia" w:hAnsi="Georgia"/>
            <w:sz w:val="20"/>
          </w:rPr>
          <w:t>loss mitigation</w:t>
        </w:r>
      </w:hyperlink>
      <w:r w:rsidRPr="00C66C8F">
        <w:rPr>
          <w:rFonts w:ascii="Georgia" w:hAnsi="Georgia"/>
          <w:sz w:val="20"/>
        </w:rPr>
        <w:t xml:space="preserve"> and </w:t>
      </w:r>
      <w:hyperlink r:id="rId8" w:history="1">
        <w:r w:rsidRPr="00C66C8F">
          <w:rPr>
            <w:rStyle w:val="Hyperlink"/>
            <w:rFonts w:ascii="Georgia" w:hAnsi="Georgia"/>
            <w:sz w:val="20"/>
          </w:rPr>
          <w:t>incident response services</w:t>
        </w:r>
      </w:hyperlink>
      <w:r w:rsidRPr="00C66C8F">
        <w:rPr>
          <w:rFonts w:ascii="Georgia" w:hAnsi="Georgia"/>
          <w:sz w:val="20"/>
        </w:rPr>
        <w:t xml:space="preserve"> for your clients</w:t>
      </w:r>
    </w:p>
    <w:p w:rsidR="00AB4ED8" w:rsidRPr="00C66C8F" w:rsidRDefault="00AB4ED8" w:rsidP="00AB4ED8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>Social Engineering Fraud as an optional extension with limits up to $250,000</w:t>
      </w:r>
    </w:p>
    <w:p w:rsidR="00B943C2" w:rsidRPr="00C66C8F" w:rsidRDefault="00AB4ED8" w:rsidP="00AB4ED8">
      <w:pPr>
        <w:pStyle w:val="ListParagraph"/>
        <w:numPr>
          <w:ilvl w:val="0"/>
          <w:numId w:val="2"/>
        </w:num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>25% commission</w:t>
      </w:r>
    </w:p>
    <w:p w:rsidR="00C66C8F" w:rsidRPr="00C66C8F" w:rsidRDefault="00C66C8F" w:rsidP="00C66C8F">
      <w:pPr>
        <w:rPr>
          <w:rFonts w:ascii="Georgia" w:hAnsi="Georgia"/>
          <w:sz w:val="20"/>
        </w:rPr>
      </w:pPr>
      <w:r w:rsidRPr="00C66C8F">
        <w:rPr>
          <w:rFonts w:ascii="Georgia" w:hAnsi="Georgia"/>
          <w:sz w:val="20"/>
        </w:rPr>
        <w:t xml:space="preserve">For more information, please refer to this </w:t>
      </w:r>
      <w:hyperlink r:id="rId9" w:history="1">
        <w:r w:rsidRPr="00C66C8F">
          <w:rPr>
            <w:rStyle w:val="Hyperlink"/>
            <w:rFonts w:ascii="Georgia" w:hAnsi="Georgia"/>
            <w:sz w:val="20"/>
          </w:rPr>
          <w:t>FAQ document</w:t>
        </w:r>
      </w:hyperlink>
      <w:r w:rsidRPr="00C66C8F">
        <w:rPr>
          <w:rFonts w:ascii="Georgia" w:hAnsi="Georgia"/>
          <w:sz w:val="20"/>
        </w:rPr>
        <w:t>.</w:t>
      </w:r>
    </w:p>
    <w:sectPr w:rsidR="00C66C8F" w:rsidRPr="00C66C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46931"/>
    <w:multiLevelType w:val="hybridMultilevel"/>
    <w:tmpl w:val="E538416C"/>
    <w:lvl w:ilvl="0" w:tplc="3A44A66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C2F6A"/>
    <w:multiLevelType w:val="hybridMultilevel"/>
    <w:tmpl w:val="7A5225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ED8"/>
    <w:rsid w:val="001E0479"/>
    <w:rsid w:val="00842BB9"/>
    <w:rsid w:val="00AB4ED8"/>
    <w:rsid w:val="00B37A84"/>
    <w:rsid w:val="00C63330"/>
    <w:rsid w:val="00C6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DCE498-09E8-4AF2-91BD-5CA7709D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4E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4ED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ubb.com/au-en/business/how-to-report-a-cyber-incident.aspx?utm_source=cbn&amp;utm_medium=newsletter&amp;utm_content=incident-response&amp;utm_campaign=cbn-cyber-on-sunri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ubb.com/au-en/business/pre-loss-services.aspx?utm_source=cbn&amp;utm_medium=newsletter&amp;utm_content=pre-loss&amp;utm_campaign=cbn-cyber-on-sunri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ubb.com/au-en/business/cyber-insurance.aspx?utm_source=cbn&amp;utm_medium=newsletter&amp;utm_content=cyber-erm&amp;utm_campaign=cbn-cyber-on-sunris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hubb.com/au-en/_assets/documents/cyber-on-sunrise-faq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Andrew  - Sydney</dc:creator>
  <cp:keywords/>
  <dc:description/>
  <cp:lastModifiedBy>Paula Bedell</cp:lastModifiedBy>
  <cp:revision>2</cp:revision>
  <dcterms:created xsi:type="dcterms:W3CDTF">2019-12-01T05:42:00Z</dcterms:created>
  <dcterms:modified xsi:type="dcterms:W3CDTF">2019-12-01T05:42:00Z</dcterms:modified>
</cp:coreProperties>
</file>