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0A" w:rsidRPr="00A22B0A" w:rsidRDefault="0082552C" w:rsidP="00A22B0A">
      <w:pPr>
        <w:pStyle w:val="Heading1"/>
        <w:rPr>
          <w:sz w:val="44"/>
          <w:szCs w:val="44"/>
        </w:rPr>
      </w:pPr>
      <w:r w:rsidRPr="00A22B0A">
        <w:rPr>
          <w:rStyle w:val="TitleChar"/>
          <w:noProof/>
          <w:sz w:val="44"/>
          <w:szCs w:val="44"/>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-169300</wp:posOffset>
                </wp:positionH>
                <wp:positionV relativeFrom="page">
                  <wp:posOffset>2017835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A22B0A" w:rsidP="0082552C">
                            <w:pPr>
                              <w:pStyle w:val="Heading1"/>
                              <w:rPr>
                                <w:color w:val="FFFFFF"/>
                              </w:rPr>
                            </w:pPr>
                            <w:r>
                              <w:rPr>
                                <w:color w:val="FFFFFF"/>
                                <w:szCs w:val="50"/>
                              </w:rPr>
                              <w:t>Event and Engagement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3.35pt;margin-top:158.9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" filled="f" stroked="f">
                <v:textbox>
                  <w:txbxContent>
                    <w:p w:rsidR="0082552C" w:rsidRPr="0082552C" w:rsidRDefault="00A22B0A" w:rsidP="0082552C">
                      <w:pPr>
                        <w:pStyle w:val="Heading1"/>
                        <w:rPr>
                          <w:color w:val="FFFFFF"/>
                        </w:rPr>
                      </w:pPr>
                      <w:r>
                        <w:rPr>
                          <w:color w:val="FFFFFF"/>
                          <w:szCs w:val="50"/>
                        </w:rPr>
                        <w:t>Event and Engagement Update</w:t>
                      </w:r>
                    </w:p>
                  </w:txbxContent>
                </v:textbox>
                <w10:wrap type="tight" anchory="page"/>
              </v:shape>
            </w:pict>
          </mc:Fallback>
        </mc:AlternateContent>
      </w:r>
      <w:r w:rsidR="00A22B0A" w:rsidRPr="00A22B0A">
        <w:rPr>
          <w:rStyle w:val="TitleChar"/>
          <w:sz w:val="44"/>
          <w:szCs w:val="44"/>
        </w:rPr>
        <w:t>REMINDER - CBN PD Days – Feb 2020</w:t>
      </w:r>
    </w:p>
    <w:p w:rsidR="00A22B0A" w:rsidRPr="00A22B0A" w:rsidRDefault="00A22B0A" w:rsidP="00361A3E">
      <w:pPr>
        <w:spacing w:line="360" w:lineRule="auto"/>
        <w:rPr>
          <w:sz w:val="20"/>
          <w:szCs w:val="20"/>
        </w:rPr>
      </w:pPr>
      <w:r w:rsidRPr="00A22B0A">
        <w:rPr>
          <w:sz w:val="20"/>
          <w:szCs w:val="20"/>
        </w:rPr>
        <w:t>Don’t forget, CBN are running the first set of PD Days for 2020 in February. Our PD Days provide our network the opportunity to engage and receive learning opportunities that continues their professional and personal development with like-minded individuals who all share the same passion, at the same time of growing their tool kit of knowledge.</w:t>
      </w:r>
    </w:p>
    <w:p w:rsidR="00A22B0A" w:rsidRPr="00A22B0A" w:rsidRDefault="00A22B0A" w:rsidP="00361A3E">
      <w:pPr>
        <w:spacing w:line="360" w:lineRule="auto"/>
        <w:rPr>
          <w:sz w:val="20"/>
          <w:szCs w:val="20"/>
        </w:rPr>
      </w:pPr>
      <w:r w:rsidRPr="00A22B0A">
        <w:rPr>
          <w:sz w:val="20"/>
          <w:szCs w:val="20"/>
        </w:rPr>
        <w:t xml:space="preserve">Please register your interest </w:t>
      </w:r>
      <w:r>
        <w:rPr>
          <w:sz w:val="20"/>
          <w:szCs w:val="20"/>
        </w:rPr>
        <w:t>below.</w:t>
      </w:r>
    </w:p>
    <w:p w:rsidR="00A22B0A" w:rsidRDefault="00A22B0A" w:rsidP="00A22B0A"/>
    <w:tbl>
      <w:tblPr>
        <w:tblStyle w:val="TableGridLight"/>
        <w:tblW w:w="5000" w:type="pct"/>
        <w:tblLook w:val="04A0" w:firstRow="1" w:lastRow="0" w:firstColumn="1" w:lastColumn="0" w:noHBand="0" w:noVBand="1"/>
      </w:tblPr>
      <w:tblGrid>
        <w:gridCol w:w="2890"/>
        <w:gridCol w:w="2518"/>
        <w:gridCol w:w="3824"/>
      </w:tblGrid>
      <w:tr w:rsidR="00A22B0A" w:rsidTr="00A22B0A">
        <w:trPr>
          <w:trHeight w:val="96"/>
        </w:trPr>
        <w:tc>
          <w:tcPr>
            <w:tcW w:w="1550" w:type="pct"/>
            <w:hideMark/>
          </w:tcPr>
          <w:p w:rsidR="00A22B0A" w:rsidRDefault="00A22B0A" w:rsidP="00697327">
            <w:r>
              <w:rPr>
                <w:color w:val="002041"/>
                <w:sz w:val="15"/>
                <w:szCs w:val="15"/>
              </w:rPr>
              <w:t> </w:t>
            </w:r>
            <w:r>
              <w:rPr>
                <w:b/>
                <w:bCs/>
                <w:color w:val="002041"/>
                <w:sz w:val="20"/>
                <w:szCs w:val="20"/>
              </w:rPr>
              <w:t>When</w:t>
            </w:r>
            <w:r>
              <w:t xml:space="preserve"> </w:t>
            </w:r>
            <w:r>
              <w:br/>
            </w:r>
            <w:r>
              <w:rPr>
                <w:color w:val="002041"/>
                <w:sz w:val="20"/>
                <w:szCs w:val="20"/>
              </w:rPr>
              <w:t>11 Feb 2020</w:t>
            </w:r>
            <w:r>
              <w:t xml:space="preserve"> </w:t>
            </w:r>
            <w:r>
              <w:br/>
            </w:r>
            <w:r>
              <w:rPr>
                <w:color w:val="002041"/>
                <w:sz w:val="20"/>
                <w:szCs w:val="20"/>
              </w:rPr>
              <w:t>13 Feb 2020</w:t>
            </w:r>
            <w:r>
              <w:t xml:space="preserve"> </w:t>
            </w:r>
            <w:r>
              <w:br/>
            </w:r>
            <w:r>
              <w:rPr>
                <w:color w:val="002041"/>
                <w:sz w:val="20"/>
                <w:szCs w:val="20"/>
              </w:rPr>
              <w:t>17 Feb 2020</w:t>
            </w:r>
            <w:r>
              <w:t xml:space="preserve"> </w:t>
            </w:r>
            <w:r>
              <w:br/>
            </w:r>
            <w:r>
              <w:rPr>
                <w:color w:val="002041"/>
                <w:sz w:val="20"/>
                <w:szCs w:val="20"/>
              </w:rPr>
              <w:t>19 Feb 2020</w:t>
            </w:r>
            <w:r>
              <w:t xml:space="preserve"> </w:t>
            </w:r>
            <w:r>
              <w:br/>
            </w:r>
            <w:r>
              <w:rPr>
                <w:color w:val="002041"/>
                <w:sz w:val="20"/>
                <w:szCs w:val="20"/>
              </w:rPr>
              <w:t>25 Feb 2020</w:t>
            </w:r>
            <w:r>
              <w:t xml:space="preserve"> </w:t>
            </w:r>
            <w:r>
              <w:br/>
            </w:r>
            <w:r>
              <w:rPr>
                <w:color w:val="002041"/>
                <w:sz w:val="20"/>
                <w:szCs w:val="20"/>
              </w:rPr>
              <w:t>26 Feb 2020</w:t>
            </w:r>
            <w:r>
              <w:t xml:space="preserve"> </w:t>
            </w:r>
          </w:p>
        </w:tc>
        <w:tc>
          <w:tcPr>
            <w:tcW w:w="1350" w:type="pct"/>
            <w:hideMark/>
          </w:tcPr>
          <w:p w:rsidR="00A22B0A" w:rsidRDefault="00A22B0A" w:rsidP="00697327">
            <w:r>
              <w:rPr>
                <w:color w:val="002041"/>
                <w:sz w:val="15"/>
                <w:szCs w:val="15"/>
              </w:rPr>
              <w:t> </w:t>
            </w:r>
            <w:r>
              <w:rPr>
                <w:b/>
                <w:bCs/>
                <w:color w:val="002041"/>
                <w:sz w:val="20"/>
                <w:szCs w:val="20"/>
              </w:rPr>
              <w:t>WHERE</w:t>
            </w:r>
            <w:r>
              <w:t xml:space="preserve"> </w:t>
            </w:r>
            <w:r>
              <w:br/>
            </w:r>
            <w:r>
              <w:rPr>
                <w:color w:val="002041"/>
                <w:sz w:val="20"/>
                <w:szCs w:val="20"/>
              </w:rPr>
              <w:t>Sydney</w:t>
            </w:r>
            <w:r>
              <w:t xml:space="preserve"> </w:t>
            </w:r>
            <w:r>
              <w:br/>
            </w:r>
            <w:r>
              <w:rPr>
                <w:color w:val="002041"/>
                <w:sz w:val="20"/>
                <w:szCs w:val="20"/>
              </w:rPr>
              <w:t>Canberra</w:t>
            </w:r>
            <w:r>
              <w:t xml:space="preserve"> </w:t>
            </w:r>
            <w:r>
              <w:br/>
            </w:r>
            <w:r>
              <w:rPr>
                <w:color w:val="002041"/>
                <w:sz w:val="20"/>
                <w:szCs w:val="20"/>
              </w:rPr>
              <w:t>Brisbane</w:t>
            </w:r>
            <w:r>
              <w:t xml:space="preserve"> </w:t>
            </w:r>
            <w:r>
              <w:br/>
            </w:r>
            <w:r>
              <w:rPr>
                <w:color w:val="002041"/>
                <w:sz w:val="20"/>
                <w:szCs w:val="20"/>
              </w:rPr>
              <w:t>Melbourne</w:t>
            </w:r>
            <w:r>
              <w:t xml:space="preserve"> </w:t>
            </w:r>
            <w:r>
              <w:br/>
            </w:r>
            <w:r>
              <w:rPr>
                <w:color w:val="002041"/>
                <w:sz w:val="20"/>
                <w:szCs w:val="20"/>
              </w:rPr>
              <w:t>Adelaide</w:t>
            </w:r>
            <w:r>
              <w:t xml:space="preserve"> </w:t>
            </w:r>
            <w:r>
              <w:br/>
            </w:r>
            <w:r>
              <w:rPr>
                <w:color w:val="002041"/>
                <w:sz w:val="20"/>
                <w:szCs w:val="20"/>
              </w:rPr>
              <w:t>Perth</w:t>
            </w:r>
            <w:r>
              <w:t xml:space="preserve"> </w:t>
            </w:r>
          </w:p>
        </w:tc>
        <w:tc>
          <w:tcPr>
            <w:tcW w:w="2050" w:type="pct"/>
            <w:hideMark/>
          </w:tcPr>
          <w:p w:rsidR="00A22B0A" w:rsidRDefault="00A22B0A" w:rsidP="00697327">
            <w:r>
              <w:rPr>
                <w:color w:val="002041"/>
                <w:sz w:val="15"/>
                <w:szCs w:val="15"/>
              </w:rPr>
              <w:t> </w:t>
            </w:r>
            <w:r>
              <w:rPr>
                <w:b/>
                <w:bCs/>
                <w:color w:val="002041"/>
                <w:sz w:val="20"/>
                <w:szCs w:val="20"/>
              </w:rPr>
              <w:t>RSVP</w:t>
            </w:r>
            <w:r>
              <w:t xml:space="preserve"> </w:t>
            </w:r>
            <w:r>
              <w:br/>
            </w:r>
            <w:hyperlink r:id="rId11" w:history="1">
              <w:proofErr w:type="spellStart"/>
              <w:r>
                <w:rPr>
                  <w:rStyle w:val="Hyperlink"/>
                  <w:color w:val="FF4070"/>
                  <w:sz w:val="20"/>
                  <w:szCs w:val="20"/>
                </w:rPr>
                <w:t>RSVP</w:t>
              </w:r>
              <w:proofErr w:type="spellEnd"/>
              <w:r>
                <w:rPr>
                  <w:rStyle w:val="Hyperlink"/>
                  <w:color w:val="FF4070"/>
                  <w:sz w:val="20"/>
                  <w:szCs w:val="20"/>
                </w:rPr>
                <w:t xml:space="preserve"> here</w:t>
              </w:r>
            </w:hyperlink>
            <w:r>
              <w:rPr>
                <w:color w:val="002041"/>
                <w:sz w:val="20"/>
                <w:szCs w:val="20"/>
              </w:rPr>
              <w:t xml:space="preserve"> for NSW</w:t>
            </w:r>
            <w:r>
              <w:t xml:space="preserve"> </w:t>
            </w:r>
            <w:r>
              <w:br/>
            </w:r>
            <w:hyperlink r:id="rId12" w:history="1">
              <w:r>
                <w:rPr>
                  <w:rStyle w:val="Hyperlink"/>
                  <w:color w:val="FF4070"/>
                  <w:sz w:val="20"/>
                  <w:szCs w:val="20"/>
                </w:rPr>
                <w:t>RSVP here</w:t>
              </w:r>
            </w:hyperlink>
            <w:r>
              <w:rPr>
                <w:color w:val="002041"/>
                <w:sz w:val="20"/>
                <w:szCs w:val="20"/>
              </w:rPr>
              <w:t xml:space="preserve"> for ACT</w:t>
            </w:r>
            <w:r>
              <w:t xml:space="preserve"> </w:t>
            </w:r>
            <w:r>
              <w:br/>
            </w:r>
            <w:hyperlink r:id="rId13" w:history="1">
              <w:r>
                <w:rPr>
                  <w:rStyle w:val="Hyperlink"/>
                  <w:color w:val="FF4070"/>
                  <w:sz w:val="20"/>
                  <w:szCs w:val="20"/>
                </w:rPr>
                <w:t>RSVP here</w:t>
              </w:r>
            </w:hyperlink>
            <w:r>
              <w:rPr>
                <w:color w:val="002041"/>
                <w:sz w:val="20"/>
                <w:szCs w:val="20"/>
              </w:rPr>
              <w:t xml:space="preserve"> for QLD</w:t>
            </w:r>
            <w:r>
              <w:t xml:space="preserve"> </w:t>
            </w:r>
            <w:r>
              <w:br/>
            </w:r>
            <w:hyperlink r:id="rId14" w:history="1">
              <w:r>
                <w:rPr>
                  <w:rStyle w:val="Hyperlink"/>
                  <w:color w:val="FF4070"/>
                  <w:sz w:val="20"/>
                  <w:szCs w:val="20"/>
                </w:rPr>
                <w:t>RSVP here</w:t>
              </w:r>
            </w:hyperlink>
            <w:r>
              <w:rPr>
                <w:color w:val="002041"/>
                <w:sz w:val="20"/>
                <w:szCs w:val="20"/>
              </w:rPr>
              <w:t xml:space="preserve"> for VIC</w:t>
            </w:r>
            <w:r>
              <w:t xml:space="preserve"> </w:t>
            </w:r>
            <w:r>
              <w:br/>
            </w:r>
            <w:hyperlink r:id="rId15" w:history="1">
              <w:r>
                <w:rPr>
                  <w:rStyle w:val="Hyperlink"/>
                  <w:color w:val="FF4070"/>
                  <w:sz w:val="20"/>
                  <w:szCs w:val="20"/>
                </w:rPr>
                <w:t>RSVP here</w:t>
              </w:r>
            </w:hyperlink>
            <w:r>
              <w:rPr>
                <w:color w:val="002041"/>
                <w:sz w:val="20"/>
                <w:szCs w:val="20"/>
              </w:rPr>
              <w:t xml:space="preserve"> for SA</w:t>
            </w:r>
            <w:r>
              <w:t xml:space="preserve"> </w:t>
            </w:r>
            <w:r>
              <w:br/>
            </w:r>
            <w:hyperlink r:id="rId16" w:history="1">
              <w:r>
                <w:rPr>
                  <w:rStyle w:val="Hyperlink"/>
                  <w:color w:val="FF4070"/>
                  <w:sz w:val="20"/>
                  <w:szCs w:val="20"/>
                </w:rPr>
                <w:t>RSVP here</w:t>
              </w:r>
            </w:hyperlink>
            <w:r>
              <w:rPr>
                <w:color w:val="002041"/>
                <w:sz w:val="20"/>
                <w:szCs w:val="20"/>
              </w:rPr>
              <w:t xml:space="preserve"> for WA</w:t>
            </w:r>
          </w:p>
        </w:tc>
        <w:bookmarkStart w:id="0" w:name="_GoBack"/>
        <w:bookmarkEnd w:id="0"/>
      </w:tr>
    </w:tbl>
    <w:p w:rsidR="00A22B0A" w:rsidRDefault="00A22B0A" w:rsidP="00A22B0A"/>
    <w:p w:rsidR="00A22B0A" w:rsidRPr="00361A3E" w:rsidRDefault="00A22B0A" w:rsidP="00A22B0A">
      <w:pPr>
        <w:pStyle w:val="Title"/>
        <w:rPr>
          <w:sz w:val="44"/>
          <w:szCs w:val="44"/>
        </w:rPr>
      </w:pPr>
      <w:r w:rsidRPr="00361A3E">
        <w:rPr>
          <w:sz w:val="44"/>
          <w:szCs w:val="44"/>
        </w:rPr>
        <w:t>Steadfast Convention</w:t>
      </w:r>
    </w:p>
    <w:p w:rsidR="00A22B0A" w:rsidRDefault="00A22B0A" w:rsidP="00A22B0A"/>
    <w:p w:rsidR="00A22B0A" w:rsidRPr="00A22B0A" w:rsidRDefault="00A22B0A" w:rsidP="00A22B0A">
      <w:pPr>
        <w:spacing w:line="360" w:lineRule="auto"/>
        <w:rPr>
          <w:sz w:val="20"/>
          <w:szCs w:val="20"/>
        </w:rPr>
      </w:pPr>
      <w:r w:rsidRPr="00A22B0A">
        <w:rPr>
          <w:sz w:val="20"/>
          <w:szCs w:val="20"/>
        </w:rPr>
        <w:t xml:space="preserve">The 2020 Steadfast convention is on again in March in Perth. If you are attending the convention, we would love to know so we can connect with you while we are there. </w:t>
      </w:r>
      <w:r w:rsidR="00361A3E">
        <w:rPr>
          <w:sz w:val="20"/>
          <w:szCs w:val="20"/>
        </w:rPr>
        <w:br/>
      </w:r>
      <w:r w:rsidR="00361A3E" w:rsidRPr="00A22B0A">
        <w:rPr>
          <w:sz w:val="20"/>
          <w:szCs w:val="20"/>
        </w:rPr>
        <w:t xml:space="preserve">Simply complete this quick </w:t>
      </w:r>
      <w:hyperlink r:id="rId17" w:history="1">
        <w:r w:rsidR="00361A3E" w:rsidRPr="00A22B0A">
          <w:rPr>
            <w:rStyle w:val="Hyperlink"/>
            <w:sz w:val="20"/>
            <w:szCs w:val="20"/>
          </w:rPr>
          <w:t>form</w:t>
        </w:r>
      </w:hyperlink>
      <w:r w:rsidR="00361A3E" w:rsidRPr="00A22B0A">
        <w:rPr>
          <w:sz w:val="20"/>
          <w:szCs w:val="20"/>
        </w:rPr>
        <w:t xml:space="preserve">.  </w:t>
      </w:r>
    </w:p>
    <w:p w:rsidR="003448CB" w:rsidRPr="00A22B0A" w:rsidRDefault="00A22B0A" w:rsidP="00A22B0A">
      <w:pPr>
        <w:spacing w:line="360" w:lineRule="auto"/>
        <w:rPr>
          <w:sz w:val="20"/>
          <w:szCs w:val="20"/>
        </w:rPr>
      </w:pPr>
      <w:r w:rsidRPr="00A22B0A">
        <w:rPr>
          <w:sz w:val="20"/>
          <w:szCs w:val="20"/>
        </w:rPr>
        <w:t xml:space="preserve">If you still deciding, there is still time to register and you can find all the details here - </w:t>
      </w:r>
      <w:hyperlink r:id="rId18" w:history="1">
        <w:r w:rsidRPr="00A22B0A">
          <w:rPr>
            <w:rStyle w:val="Hyperlink"/>
            <w:sz w:val="20"/>
            <w:szCs w:val="20"/>
          </w:rPr>
          <w:t>https://www.steadfastconvention.com/</w:t>
        </w:r>
      </w:hyperlink>
      <w:r w:rsidR="00361A3E">
        <w:rPr>
          <w:sz w:val="20"/>
          <w:szCs w:val="20"/>
        </w:rPr>
        <w:t xml:space="preserve"> </w:t>
      </w:r>
    </w:p>
    <w:sectPr w:rsidR="003448CB" w:rsidRPr="00A22B0A" w:rsidSect="0082552C">
      <w:headerReference w:type="default" r:id="rId19"/>
      <w:footerReference w:type="even" r:id="rId20"/>
      <w:footerReference w:type="default" r:id="rId21"/>
      <w:headerReference w:type="first" r:id="rId22"/>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A2" w:rsidRDefault="00636FA2" w:rsidP="00A605CC">
      <w:pPr>
        <w:spacing w:before="0" w:after="0"/>
      </w:pPr>
      <w:r>
        <w:separator/>
      </w:r>
    </w:p>
  </w:endnote>
  <w:endnote w:type="continuationSeparator" w:id="0">
    <w:p w:rsidR="00636FA2" w:rsidRDefault="00636FA2"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A2" w:rsidRDefault="00636FA2" w:rsidP="00A605CC">
      <w:pPr>
        <w:spacing w:before="0" w:after="0"/>
      </w:pPr>
      <w:r>
        <w:separator/>
      </w:r>
    </w:p>
  </w:footnote>
  <w:footnote w:type="continuationSeparator" w:id="0">
    <w:p w:rsidR="00636FA2" w:rsidRDefault="00636FA2"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C5BFB"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0A"/>
    <w:rsid w:val="0001496C"/>
    <w:rsid w:val="00091E2C"/>
    <w:rsid w:val="00093455"/>
    <w:rsid w:val="000B240D"/>
    <w:rsid w:val="000C73BD"/>
    <w:rsid w:val="00137B26"/>
    <w:rsid w:val="00151142"/>
    <w:rsid w:val="00162D39"/>
    <w:rsid w:val="00267675"/>
    <w:rsid w:val="003364F4"/>
    <w:rsid w:val="00342A1A"/>
    <w:rsid w:val="003448CB"/>
    <w:rsid w:val="00361A3E"/>
    <w:rsid w:val="00463C57"/>
    <w:rsid w:val="00472995"/>
    <w:rsid w:val="004968A6"/>
    <w:rsid w:val="004A0F6D"/>
    <w:rsid w:val="004C0A50"/>
    <w:rsid w:val="004D4923"/>
    <w:rsid w:val="00536E96"/>
    <w:rsid w:val="00545B3E"/>
    <w:rsid w:val="00554BCB"/>
    <w:rsid w:val="00591A7E"/>
    <w:rsid w:val="00636FA2"/>
    <w:rsid w:val="007E6894"/>
    <w:rsid w:val="0082552C"/>
    <w:rsid w:val="00843CFA"/>
    <w:rsid w:val="00844422"/>
    <w:rsid w:val="00894044"/>
    <w:rsid w:val="00914CA8"/>
    <w:rsid w:val="0092046C"/>
    <w:rsid w:val="00982818"/>
    <w:rsid w:val="009B6EE4"/>
    <w:rsid w:val="009E4D5D"/>
    <w:rsid w:val="00A22B0A"/>
    <w:rsid w:val="00A605CC"/>
    <w:rsid w:val="00AE4AFF"/>
    <w:rsid w:val="00B03E86"/>
    <w:rsid w:val="00B748AC"/>
    <w:rsid w:val="00B77B03"/>
    <w:rsid w:val="00BD3A9A"/>
    <w:rsid w:val="00BE06ED"/>
    <w:rsid w:val="00C12B98"/>
    <w:rsid w:val="00C21B5B"/>
    <w:rsid w:val="00C72478"/>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E8A42"/>
  <w14:defaultImageDpi w14:val="300"/>
  <w15:docId w15:val="{36CA7FB0-1BFB-402E-BE5A-225D2C89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table" w:styleId="TableGridLight">
    <w:name w:val="Grid Table Light"/>
    <w:basedOn w:val="TableNormal"/>
    <w:uiPriority w:val="99"/>
    <w:rsid w:val="00A22B0A"/>
    <w:tblPr>
      <w:tblBorders>
        <w:top w:val="single" w:sz="4" w:space="0" w:color="BCB4A1" w:themeColor="background1" w:themeShade="BF"/>
        <w:left w:val="single" w:sz="4" w:space="0" w:color="BCB4A1" w:themeColor="background1" w:themeShade="BF"/>
        <w:bottom w:val="single" w:sz="4" w:space="0" w:color="BCB4A1" w:themeColor="background1" w:themeShade="BF"/>
        <w:right w:val="single" w:sz="4" w:space="0" w:color="BCB4A1" w:themeColor="background1" w:themeShade="BF"/>
        <w:insideH w:val="single" w:sz="4" w:space="0" w:color="BCB4A1" w:themeColor="background1" w:themeShade="BF"/>
        <w:insideV w:val="single" w:sz="4" w:space="0" w:color="BCB4A1" w:themeColor="background1" w:themeShade="BF"/>
      </w:tblBorders>
    </w:tblPr>
  </w:style>
  <w:style w:type="paragraph" w:styleId="Title">
    <w:name w:val="Title"/>
    <w:basedOn w:val="Normal"/>
    <w:next w:val="Normal"/>
    <w:link w:val="TitleChar"/>
    <w:uiPriority w:val="10"/>
    <w:qFormat/>
    <w:rsid w:val="00A22B0A"/>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2B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brokernetwork.cmail20.com/t/t-l-nyhjtjd-qdhyuydjd-t/" TargetMode="External"/><Relationship Id="rId18" Type="http://schemas.openxmlformats.org/officeDocument/2006/relationships/hyperlink" Target="https://www.steadfastconventio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mmunitybrokernetwork.cmail20.com/t/t-l-nyhjtjd-qdhyuydjd-j/" TargetMode="External"/><Relationship Id="rId17" Type="http://schemas.openxmlformats.org/officeDocument/2006/relationships/hyperlink" Target="https://www.surveymonkey.com/r/9PJW58T" TargetMode="External"/><Relationship Id="rId2" Type="http://schemas.openxmlformats.org/officeDocument/2006/relationships/customXml" Target="../customXml/item2.xml"/><Relationship Id="rId16" Type="http://schemas.openxmlformats.org/officeDocument/2006/relationships/hyperlink" Target="https://communitybrokernetwork.cmail20.com/t/t-l-nyhjtjd-qdhyuydj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brokernetwork.cmail20.com/t/t-l-nyhjtjd-qdhyuydjd-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brokernetwork.cmail20.com/t/t-l-nyhjtjd-qdhyuydjd-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brokernetwork.cmail20.com/t/t-l-nyhjtjd-qdhyuydjd-i/"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6744C-96C9-44F1-93F0-FDA8EFE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2020-01-29T02:45:00Z</dcterms:created>
  <dcterms:modified xsi:type="dcterms:W3CDTF">2020-01-29T04:28:00Z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